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50" w:rsidRPr="00962B6F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 xml:space="preserve"> </w:t>
      </w:r>
      <w:r w:rsidR="00386850"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Pr="00553D06" w:rsidRDefault="00386850" w:rsidP="00386850">
      <w:pPr>
        <w:rPr>
          <w:b/>
          <w:bCs/>
          <w:sz w:val="10"/>
          <w:szCs w:val="10"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553D0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53D06">
        <w:rPr>
          <w:rFonts w:ascii="Arial Black" w:hAnsi="Arial Black"/>
          <w:sz w:val="16"/>
          <w:szCs w:val="16"/>
          <w:lang w:bidi="ar-MA"/>
        </w:rPr>
        <w:t>32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553D06">
        <w:rPr>
          <w:rFonts w:ascii="Arial Black" w:hAnsi="Arial Black"/>
          <w:sz w:val="18"/>
          <w:szCs w:val="18"/>
        </w:rPr>
        <w:t>6/</w:t>
      </w:r>
      <w:r w:rsidR="0094140D">
        <w:rPr>
          <w:rFonts w:ascii="Arial Black" w:hAnsi="Arial Black"/>
          <w:sz w:val="18"/>
          <w:szCs w:val="18"/>
        </w:rPr>
        <w:t>1</w:t>
      </w:r>
      <w:r w:rsidR="00B10A2C">
        <w:rPr>
          <w:rFonts w:ascii="Arial Black" w:hAnsi="Arial Black"/>
          <w:sz w:val="18"/>
          <w:szCs w:val="18"/>
        </w:rPr>
        <w:t>2</w:t>
      </w:r>
      <w:bookmarkStart w:id="0" w:name="_GoBack"/>
      <w:bookmarkEnd w:id="0"/>
      <w:r w:rsidR="0094140D">
        <w:rPr>
          <w:rFonts w:ascii="Arial Black" w:hAnsi="Arial Black"/>
          <w:sz w:val="18"/>
          <w:szCs w:val="18"/>
        </w:rPr>
        <w:t>/</w:t>
      </w:r>
      <w:r w:rsidR="00553D06">
        <w:rPr>
          <w:rFonts w:ascii="Arial Black" w:hAnsi="Arial Black"/>
          <w:sz w:val="18"/>
          <w:szCs w:val="18"/>
        </w:rPr>
        <w:t>12</w:t>
      </w:r>
      <w:r>
        <w:rPr>
          <w:rFonts w:ascii="Arial Black" w:hAnsi="Arial Black"/>
          <w:sz w:val="18"/>
          <w:szCs w:val="18"/>
        </w:rPr>
        <w:t xml:space="preserve"> à </w:t>
      </w:r>
      <w:r w:rsidR="00553D06">
        <w:rPr>
          <w:rFonts w:ascii="Arial Black" w:hAnsi="Arial Black"/>
          <w:sz w:val="18"/>
          <w:szCs w:val="18"/>
        </w:rPr>
        <w:t>10 H</w:t>
      </w:r>
      <w:r>
        <w:rPr>
          <w:rFonts w:ascii="Arial Black" w:hAnsi="Arial Black"/>
          <w:sz w:val="18"/>
          <w:szCs w:val="18"/>
        </w:rPr>
        <w:t xml:space="preserve">eures </w:t>
      </w:r>
    </w:p>
    <w:p w:rsidR="003A64E9" w:rsidRDefault="00386850" w:rsidP="00553D06">
      <w:pPr>
        <w:jc w:val="both"/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553D06">
        <w:rPr>
          <w:rFonts w:ascii="Tahoma" w:hAnsi="Tahoma" w:cs="Tahoma"/>
          <w:b/>
          <w:bCs/>
          <w:i/>
          <w:iCs/>
          <w:sz w:val="16"/>
          <w:szCs w:val="16"/>
        </w:rPr>
        <w:t>EQUIPEMENT DE LA SALLE FATHALLAH BOUAZZAOUI PAR DES PANNEAUX D’AFFICHAGE EN LED</w:t>
      </w:r>
      <w:proofErr w:type="gramStart"/>
      <w:r w:rsidR="00553D06">
        <w:rPr>
          <w:rFonts w:ascii="Tahoma" w:hAnsi="Tahoma" w:cs="Tahoma"/>
          <w:b/>
          <w:bCs/>
          <w:i/>
          <w:iCs/>
          <w:sz w:val="16"/>
          <w:szCs w:val="16"/>
        </w:rPr>
        <w:t xml:space="preserve"> «COMMUNE</w:t>
      </w:r>
      <w:proofErr w:type="gramEnd"/>
      <w:r w:rsidR="00553D06">
        <w:rPr>
          <w:rFonts w:ascii="Tahoma" w:hAnsi="Tahoma" w:cs="Tahoma"/>
          <w:b/>
          <w:bCs/>
          <w:i/>
          <w:iCs/>
          <w:sz w:val="16"/>
          <w:szCs w:val="16"/>
        </w:rPr>
        <w:t xml:space="preserve"> DE SALE-PREFECTURE DE SALE »</w:t>
      </w:r>
    </w:p>
    <w:p w:rsidR="00553D06" w:rsidRPr="00181BBE" w:rsidRDefault="00553D06" w:rsidP="00553D06">
      <w:pPr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Joumada I </w:t>
      </w:r>
      <w:proofErr w:type="gramStart"/>
      <w:r w:rsidRPr="002E7103">
        <w:rPr>
          <w:sz w:val="18"/>
          <w:szCs w:val="18"/>
        </w:rPr>
        <w:t>1434  (</w:t>
      </w:r>
      <w:proofErr w:type="gramEnd"/>
      <w:r w:rsidRPr="002E7103">
        <w:rPr>
          <w:sz w:val="18"/>
          <w:szCs w:val="18"/>
        </w:rPr>
        <w:t>20 Mars 2013), relatif aux marchés publics.</w:t>
      </w:r>
    </w:p>
    <w:p w:rsidR="00CE6ADF" w:rsidRPr="002E7103" w:rsidRDefault="00386850" w:rsidP="00CE6ADF">
      <w:pPr>
        <w:tabs>
          <w:tab w:val="left" w:pos="1180"/>
        </w:tabs>
        <w:jc w:val="both"/>
        <w:rPr>
          <w:sz w:val="18"/>
          <w:szCs w:val="18"/>
        </w:rPr>
      </w:pPr>
      <w:r>
        <w:rPr>
          <w:rFonts w:ascii="Arial Black" w:hAnsi="Arial Black"/>
          <w:lang w:bidi="ar-MA"/>
        </w:rPr>
        <w:t xml:space="preserve">                          </w:t>
      </w: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</w:t>
      </w:r>
      <w:proofErr w:type="gramStart"/>
      <w:r>
        <w:rPr>
          <w:b/>
          <w:bCs/>
        </w:rPr>
        <w:t>)</w:t>
      </w:r>
      <w:r>
        <w:rPr>
          <w:sz w:val="21"/>
          <w:szCs w:val="21"/>
        </w:rPr>
        <w:t xml:space="preserve">  soussigné</w:t>
      </w:r>
      <w:proofErr w:type="gramEnd"/>
      <w:r>
        <w:rPr>
          <w:sz w:val="21"/>
          <w:szCs w:val="21"/>
        </w:rPr>
        <w:t>……………………………….………………………..…..(Prénom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gissant en mon nom personnel et pour mon propre </w:t>
      </w:r>
      <w:proofErr w:type="gramStart"/>
      <w:r>
        <w:rPr>
          <w:sz w:val="21"/>
          <w:szCs w:val="21"/>
        </w:rPr>
        <w:t>compte,…</w:t>
      </w:r>
      <w:proofErr w:type="gramEnd"/>
      <w:r>
        <w:rPr>
          <w:sz w:val="21"/>
          <w:szCs w:val="21"/>
        </w:rPr>
        <w:t>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</w:t>
      </w:r>
      <w:proofErr w:type="gramStart"/>
      <w:r>
        <w:rPr>
          <w:sz w:val="21"/>
          <w:szCs w:val="21"/>
        </w:rPr>
        <w:t>…</w:t>
      </w:r>
      <w:r>
        <w:rPr>
          <w:b/>
          <w:bCs/>
        </w:rPr>
        <w:t>(</w:t>
      </w:r>
      <w:proofErr w:type="gramEnd"/>
      <w:r>
        <w:rPr>
          <w:b/>
          <w:bCs/>
        </w:rPr>
        <w:t>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</w:t>
      </w:r>
      <w:proofErr w:type="gramStart"/>
      <w:r>
        <w:rPr>
          <w:b/>
          <w:bCs/>
        </w:rPr>
        <w:t>2)</w:t>
      </w:r>
      <w:r>
        <w:rPr>
          <w:sz w:val="21"/>
          <w:szCs w:val="21"/>
        </w:rPr>
        <w:t>…</w:t>
      </w:r>
      <w:proofErr w:type="gramEnd"/>
      <w:r>
        <w:rPr>
          <w:sz w:val="21"/>
          <w:szCs w:val="21"/>
        </w:rPr>
        <w:t>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.….. (Localité) sous le n°…</w:t>
      </w:r>
      <w:proofErr w:type="gramStart"/>
      <w:r>
        <w:rPr>
          <w:sz w:val="21"/>
          <w:szCs w:val="21"/>
        </w:rPr>
        <w:t>…</w:t>
      </w:r>
      <w:r>
        <w:rPr>
          <w:b/>
          <w:bCs/>
        </w:rPr>
        <w:t>(</w:t>
      </w:r>
      <w:proofErr w:type="gramEnd"/>
      <w:r>
        <w:rPr>
          <w:b/>
          <w:bCs/>
        </w:rPr>
        <w:t>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</w:t>
      </w:r>
      <w:proofErr w:type="gramEnd"/>
      <w:r>
        <w:rPr>
          <w:b/>
          <w:bCs/>
          <w:sz w:val="20"/>
          <w:szCs w:val="20"/>
        </w:rPr>
        <w:t>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gissant au </w:t>
      </w:r>
      <w:proofErr w:type="gramStart"/>
      <w:r>
        <w:rPr>
          <w:sz w:val="20"/>
          <w:szCs w:val="20"/>
        </w:rPr>
        <w:t>nom  et</w:t>
      </w:r>
      <w:proofErr w:type="gramEnd"/>
      <w:r>
        <w:rPr>
          <w:sz w:val="20"/>
          <w:szCs w:val="20"/>
        </w:rPr>
        <w:t xml:space="preserve"> pour le  compte de………………(raison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 capitale de 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gramStart"/>
      <w:r>
        <w:rPr>
          <w:sz w:val="20"/>
          <w:szCs w:val="20"/>
        </w:rPr>
        <w:t>siège  Social</w:t>
      </w:r>
      <w:proofErr w:type="gramEnd"/>
      <w:r>
        <w:rPr>
          <w:sz w:val="20"/>
          <w:szCs w:val="20"/>
        </w:rPr>
        <w:t xml:space="preserve">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</w:t>
      </w:r>
      <w:proofErr w:type="gramStart"/>
      <w:r>
        <w:rPr>
          <w:b/>
          <w:bCs/>
          <w:sz w:val="20"/>
          <w:szCs w:val="20"/>
        </w:rPr>
        <w:t>…(</w:t>
      </w:r>
      <w:proofErr w:type="gramEnd"/>
      <w:r>
        <w:rPr>
          <w:b/>
          <w:bCs/>
          <w:sz w:val="20"/>
          <w:szCs w:val="20"/>
        </w:rPr>
        <w:t>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proofErr w:type="gramStart"/>
      <w:r>
        <w:rPr>
          <w:b/>
          <w:bCs/>
          <w:sz w:val="20"/>
          <w:szCs w:val="20"/>
        </w:rPr>
        <w:t>…(</w:t>
      </w:r>
      <w:proofErr w:type="gramEnd"/>
      <w:r>
        <w:rPr>
          <w:b/>
          <w:bCs/>
          <w:sz w:val="20"/>
          <w:szCs w:val="20"/>
        </w:rPr>
        <w:t>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</w:t>
      </w:r>
      <w:r w:rsidRPr="000D17CF">
        <w:rPr>
          <w:sz w:val="21"/>
          <w:szCs w:val="21"/>
        </w:rPr>
        <w:t xml:space="preserve"> </w:t>
      </w:r>
      <w:r>
        <w:rPr>
          <w:sz w:val="21"/>
          <w:szCs w:val="21"/>
        </w:rPr>
        <w:t>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CE6ADF" w:rsidRPr="00EA476D" w:rsidRDefault="00CE6ADF" w:rsidP="00CE6ADF">
      <w:pPr>
        <w:ind w:left="568"/>
        <w:jc w:val="both"/>
        <w:rPr>
          <w:sz w:val="18"/>
          <w:szCs w:val="18"/>
          <w:rtl/>
        </w:rPr>
      </w:pPr>
      <w:r w:rsidRPr="00EA476D">
        <w:rPr>
          <w:sz w:val="18"/>
          <w:szCs w:val="18"/>
        </w:rPr>
        <w:t>.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Default="00CE6ADF" w:rsidP="00CE6ADF">
      <w:pPr>
        <w:ind w:left="60"/>
        <w:jc w:val="both"/>
        <w:rPr>
          <w:b/>
          <w:bCs/>
          <w:sz w:val="21"/>
          <w:szCs w:val="21"/>
        </w:rPr>
      </w:pPr>
    </w:p>
    <w:p w:rsidR="00CE6ADF" w:rsidRPr="00386850" w:rsidRDefault="00CE6ADF" w:rsidP="00553D06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53D06" w:rsidRPr="0094140D">
        <w:rPr>
          <w:rFonts w:ascii="Arial Black" w:hAnsi="Arial Black"/>
          <w:sz w:val="18"/>
          <w:szCs w:val="18"/>
        </w:rPr>
        <w:t>32</w:t>
      </w:r>
      <w:r>
        <w:rPr>
          <w:rFonts w:ascii="Arial Black" w:hAnsi="Arial Black"/>
          <w:sz w:val="18"/>
          <w:szCs w:val="18"/>
        </w:rPr>
        <w:t>/CS/202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>.</w:t>
      </w:r>
    </w:p>
    <w:p w:rsidR="00553D06" w:rsidRDefault="00CE6ADF" w:rsidP="00553D06">
      <w:pPr>
        <w:jc w:val="both"/>
        <w:rPr>
          <w:rFonts w:ascii="Tahoma" w:hAnsi="Tahoma" w:cs="Tahoma"/>
          <w:b/>
          <w:bCs/>
          <w:i/>
          <w:iCs/>
          <w:sz w:val="16"/>
          <w:szCs w:val="16"/>
        </w:rPr>
      </w:pPr>
      <w:r w:rsidRPr="001131AC">
        <w:rPr>
          <w:bCs/>
          <w:sz w:val="18"/>
          <w:szCs w:val="18"/>
        </w:rPr>
        <w:t>O</w:t>
      </w:r>
      <w:r w:rsidRPr="001131AC">
        <w:rPr>
          <w:sz w:val="18"/>
          <w:szCs w:val="18"/>
        </w:rPr>
        <w:t>bjet du marché :</w:t>
      </w:r>
      <w:r w:rsidRPr="001131AC">
        <w:rPr>
          <w:rFonts w:ascii="Arial Black" w:hAnsi="Arial Black"/>
          <w:bCs/>
          <w:iCs/>
          <w:sz w:val="16"/>
          <w:szCs w:val="16"/>
          <w:lang w:bidi="ar-MA"/>
        </w:rPr>
        <w:t xml:space="preserve"> </w:t>
      </w:r>
      <w:r w:rsidR="00553D06">
        <w:rPr>
          <w:rFonts w:ascii="Tahoma" w:hAnsi="Tahoma" w:cs="Tahoma"/>
          <w:b/>
          <w:bCs/>
          <w:i/>
          <w:iCs/>
          <w:sz w:val="16"/>
          <w:szCs w:val="16"/>
        </w:rPr>
        <w:t>EQUIPEMENT DE LA SALLE FATHALLAH BOUAZZAOUI PAR DES PANNEAUX D’AFFICHAGE EN LED «COMMUNE DE SALE-PREFECTURE DE SALE »</w:t>
      </w:r>
      <w:r w:rsidR="00DA424B">
        <w:rPr>
          <w:rFonts w:ascii="Tahoma" w:hAnsi="Tahoma" w:cs="Tahoma"/>
          <w:b/>
          <w:bCs/>
          <w:i/>
          <w:iCs/>
          <w:sz w:val="16"/>
          <w:szCs w:val="16"/>
        </w:rPr>
        <w:t>.</w:t>
      </w:r>
    </w:p>
    <w:p w:rsidR="00CE6ADF" w:rsidRPr="00187F47" w:rsidRDefault="00CE6ADF" w:rsidP="00CE6ADF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>
        <w:rPr>
          <w:rFonts w:ascii="Antique Olive Compact" w:hAnsi="Antique Olive Compact"/>
          <w:sz w:val="20"/>
          <w:szCs w:val="20"/>
          <w:lang w:bidi="ar-MA"/>
        </w:rPr>
        <w:t xml:space="preserve">  </w:t>
      </w: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la CNSS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>
        <w:rPr>
          <w:sz w:val="21"/>
          <w:szCs w:val="21"/>
        </w:rPr>
        <w:t xml:space="preserve">      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4BC" w:rsidRDefault="00A434BC" w:rsidP="00AF2546">
      <w:r>
        <w:separator/>
      </w:r>
    </w:p>
  </w:endnote>
  <w:endnote w:type="continuationSeparator" w:id="0">
    <w:p w:rsidR="00A434BC" w:rsidRDefault="00A434BC" w:rsidP="00AF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4BC" w:rsidRDefault="00A434BC" w:rsidP="00AF2546">
      <w:r>
        <w:separator/>
      </w:r>
    </w:p>
  </w:footnote>
  <w:footnote w:type="continuationSeparator" w:id="0">
    <w:p w:rsidR="00A434BC" w:rsidRDefault="00A434BC" w:rsidP="00AF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 w15:restartNumberingAfterBreak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850"/>
    <w:rsid w:val="000279C1"/>
    <w:rsid w:val="000469A7"/>
    <w:rsid w:val="0005530E"/>
    <w:rsid w:val="000C6FA8"/>
    <w:rsid w:val="000D1C5F"/>
    <w:rsid w:val="000D1F7D"/>
    <w:rsid w:val="0017657B"/>
    <w:rsid w:val="00181BBE"/>
    <w:rsid w:val="001A3687"/>
    <w:rsid w:val="001E16B6"/>
    <w:rsid w:val="001F6108"/>
    <w:rsid w:val="00213716"/>
    <w:rsid w:val="002221E6"/>
    <w:rsid w:val="002255E1"/>
    <w:rsid w:val="00282FCF"/>
    <w:rsid w:val="00291611"/>
    <w:rsid w:val="0029347C"/>
    <w:rsid w:val="002A3287"/>
    <w:rsid w:val="002B4759"/>
    <w:rsid w:val="002E1075"/>
    <w:rsid w:val="002E1092"/>
    <w:rsid w:val="00320405"/>
    <w:rsid w:val="003316D0"/>
    <w:rsid w:val="003662EC"/>
    <w:rsid w:val="00383805"/>
    <w:rsid w:val="00386850"/>
    <w:rsid w:val="003A64E9"/>
    <w:rsid w:val="003C28C0"/>
    <w:rsid w:val="003C6F0D"/>
    <w:rsid w:val="0046244A"/>
    <w:rsid w:val="00477E8A"/>
    <w:rsid w:val="0049387B"/>
    <w:rsid w:val="00493FE6"/>
    <w:rsid w:val="004A547C"/>
    <w:rsid w:val="004D546F"/>
    <w:rsid w:val="004D743E"/>
    <w:rsid w:val="005026B9"/>
    <w:rsid w:val="00503837"/>
    <w:rsid w:val="00511FCB"/>
    <w:rsid w:val="00553D06"/>
    <w:rsid w:val="00591346"/>
    <w:rsid w:val="00595F9C"/>
    <w:rsid w:val="005A388D"/>
    <w:rsid w:val="005B4DDA"/>
    <w:rsid w:val="005D5EFF"/>
    <w:rsid w:val="006A310C"/>
    <w:rsid w:val="006C0968"/>
    <w:rsid w:val="006C77A4"/>
    <w:rsid w:val="00707578"/>
    <w:rsid w:val="00726C42"/>
    <w:rsid w:val="00784791"/>
    <w:rsid w:val="007B38A5"/>
    <w:rsid w:val="007C672C"/>
    <w:rsid w:val="007D271F"/>
    <w:rsid w:val="008357A9"/>
    <w:rsid w:val="00845558"/>
    <w:rsid w:val="008700F2"/>
    <w:rsid w:val="0088486E"/>
    <w:rsid w:val="008D3F42"/>
    <w:rsid w:val="008D5C09"/>
    <w:rsid w:val="008F5C4D"/>
    <w:rsid w:val="00912189"/>
    <w:rsid w:val="009208CC"/>
    <w:rsid w:val="00926D82"/>
    <w:rsid w:val="00935BE8"/>
    <w:rsid w:val="0094140D"/>
    <w:rsid w:val="00952BE6"/>
    <w:rsid w:val="00975AE3"/>
    <w:rsid w:val="00981345"/>
    <w:rsid w:val="00A04DD2"/>
    <w:rsid w:val="00A05811"/>
    <w:rsid w:val="00A434BC"/>
    <w:rsid w:val="00A62B58"/>
    <w:rsid w:val="00A81A22"/>
    <w:rsid w:val="00A93B5C"/>
    <w:rsid w:val="00AA4674"/>
    <w:rsid w:val="00AD51FA"/>
    <w:rsid w:val="00AE763F"/>
    <w:rsid w:val="00AF16DE"/>
    <w:rsid w:val="00AF2546"/>
    <w:rsid w:val="00B10A2C"/>
    <w:rsid w:val="00B45A0C"/>
    <w:rsid w:val="00BF52D1"/>
    <w:rsid w:val="00C1013E"/>
    <w:rsid w:val="00C33857"/>
    <w:rsid w:val="00C4585E"/>
    <w:rsid w:val="00C45897"/>
    <w:rsid w:val="00C60FA8"/>
    <w:rsid w:val="00C64144"/>
    <w:rsid w:val="00C8723C"/>
    <w:rsid w:val="00C90E29"/>
    <w:rsid w:val="00CE5466"/>
    <w:rsid w:val="00CE6ADF"/>
    <w:rsid w:val="00CF7236"/>
    <w:rsid w:val="00D16832"/>
    <w:rsid w:val="00D852F5"/>
    <w:rsid w:val="00DA424B"/>
    <w:rsid w:val="00DD477E"/>
    <w:rsid w:val="00DE26B7"/>
    <w:rsid w:val="00DE51A1"/>
    <w:rsid w:val="00E04058"/>
    <w:rsid w:val="00EA5C44"/>
    <w:rsid w:val="00F21DAE"/>
    <w:rsid w:val="00F24345"/>
    <w:rsid w:val="00F26887"/>
    <w:rsid w:val="00F65388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A93008"/>
  <w15:docId w15:val="{6C9288E1-69C4-4157-B02E-E575A8A4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1264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CS</cp:lastModifiedBy>
  <cp:revision>29</cp:revision>
  <cp:lastPrinted>2021-04-15T10:57:00Z</cp:lastPrinted>
  <dcterms:created xsi:type="dcterms:W3CDTF">2019-02-20T10:02:00Z</dcterms:created>
  <dcterms:modified xsi:type="dcterms:W3CDTF">2022-11-11T09:47:00Z</dcterms:modified>
</cp:coreProperties>
</file>